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1" w:rsidRPr="00A658A1" w:rsidRDefault="00A658A1" w:rsidP="00A658A1">
      <w:pPr>
        <w:spacing w:after="0" w:line="750" w:lineRule="atLeast"/>
        <w:outlineLvl w:val="0"/>
        <w:rPr>
          <w:rFonts w:ascii="Tahoma" w:eastAsia="Times New Roman" w:hAnsi="Tahoma" w:cs="Tahoma"/>
          <w:color w:val="0B4FE2"/>
          <w:kern w:val="36"/>
          <w:sz w:val="30"/>
          <w:szCs w:val="30"/>
          <w:lang w:eastAsia="ru-RU"/>
        </w:rPr>
      </w:pPr>
      <w:r w:rsidRPr="00A658A1">
        <w:rPr>
          <w:rFonts w:ascii="Tahoma" w:eastAsia="Times New Roman" w:hAnsi="Tahoma" w:cs="Tahoma"/>
          <w:color w:val="0B4FE2"/>
          <w:kern w:val="36"/>
          <w:sz w:val="30"/>
          <w:szCs w:val="30"/>
          <w:lang w:eastAsia="ru-RU"/>
        </w:rPr>
        <w:t>Причини та профілактики шкільних хвороб дитини</w:t>
      </w:r>
    </w:p>
    <w:p w:rsidR="00A658A1" w:rsidRPr="00A658A1" w:rsidRDefault="00A658A1" w:rsidP="00A658A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Навчальний процес це велике навантаження на організм дитини, тому разом із атестатом зрілості учень часто отримує купу хвороб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Які недуги чекають наших дітей за дверима храмів знань, і як їм запобігти?</w:t>
      </w: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На жаль, хронічні захворювання відзначаються у 90% школярів. Відхилення здоров'я у дітей 7-17 років з вини освітніх перевантажень, порушень умов навчання, режиму харчування і стресу носять узагальнююче визначення "шкільні хвороби". Проте до лікування краще не доводити.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Медична статистика вказує, що перший ворог учнів середніх шкіл - зниження зору. Найчастіше дитячі очі страждають від короткозорості (міопія), коли дитина погано бачить вдалину.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Рідше у дітей розвивається далекозорість (коли очі погано бачать поблизу), а також астигматизм, - специфічне зниження зору. Благодатний грунт для розладів зору - тривала зорова робота на близькій відстані: читання, письмо, креслення, робота за монітором.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жаль, падінню зору у школярів рідко вдається запобігти. Проте мінімізувати збиток можливо. Кращим методом профілактики медики вважають правильну організацію робочого місця в комплексі з правильним тренуванням і відпочинком. Книги та зошити повинні знаходитися не ближче ніж в 30 см від очей. Велика роль відводиться освітленню. Відповідно до санітарно-гігієнічних вимог, кожен шкільний клас зобов'язаний мати великі вікна. Ідеально, якщо дитина сидить біля вікна, коли природне світло падає зліва, а в темний час доби приміщення має висвітлюватися люмінесцентними лампами. На перервах рекомендується давати очам відпочинок, а, прийшовши додому, не можна кидатися робити уроки або дивитися телевізор. Найкраще прогулятися.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Крім цього, батьки повинні пояснити дітям користь тренування м'язів очей за допомогою простих вправ:</w:t>
      </w:r>
    </w:p>
    <w:p w:rsidR="00A658A1" w:rsidRPr="00A658A1" w:rsidRDefault="00A658A1" w:rsidP="00A658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Кілька разів із силою заплющити, а потім відкрити очі.</w:t>
      </w:r>
    </w:p>
    <w:p w:rsidR="00A658A1" w:rsidRPr="00A658A1" w:rsidRDefault="00A658A1" w:rsidP="00A658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Обертати очима спочатку за годинниковою, а потім проти годинникової стрілки.</w:t>
      </w:r>
    </w:p>
    <w:p w:rsidR="00A658A1" w:rsidRPr="00A658A1" w:rsidRDefault="00A658A1" w:rsidP="00A658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Сфокусувати зір на віддаленому предметі, після чого близько до очей піднести палець і сфокусувати зір на ньому.</w:t>
      </w:r>
    </w:p>
    <w:p w:rsidR="00A658A1" w:rsidRPr="00A658A1" w:rsidRDefault="00A658A1" w:rsidP="00A658A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Кілька раз подивитися вгору, вниз, вліво, вправо.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Такі вправи варто робити регулярно протягом дня, а при скаргах дитини на втому очей, відчуття різі або пісок в них потрібно звертатися до офтальмолога.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В учнів середніх шкіл поширені хвороби шлунково-кишкового тракту, особливо гастрит, - запалення слизової оболонки шлунку з характерними болями. Причини - порушення режиму харчування, зниження імунітету і стреси.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наших школах графік прийому їжі часто буває незручний. Наприклад, молодшому школяру, якому необхідно їсти 4-5 разів на день, пропонується обід, коли він ще ситий після сніданку. При цьому до кінця навчального дня малюк встигає зголодніти знову, але терпить до приходу додому.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Краща профілактика гастриту - "кишенькові обіди": яблука, йогурт, низькокалорійні сендвічі, - і тоді шлунку вистачить сил дочекатися повноцінної трапези на маминій кухні.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Порушення постави - наслідок тривалого сидіння за партою у 8 з 10 школярів. Щоб переконатися в цьому, достатньо поглянути на дітей у шкільному коридорі: майже всі сутуляться, стирчать лопатки, опущені плечі.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Причини сутулості зрозумілі: учні не стежать за правильною посадкою за партою. Це ще закріплюється важким ранцем за плечима і втомою ніжних м'язів дитячої спини. Результат сумний: при сильному відхиленні грудного відділу хребта лікарі можуть діагностувати кіфоз ("горб"), а при викривленні убік - сколіоз.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Дитина швидше втомлюється і відчуває напругу в спині та попереку. Щоб цього не сталося, необхідно правильно підбирати школяру ранець, а носити його він повинен на обох плечах і не перевантажувати підручниками. За партою потрібно сидіти прямо, не навалюючись на неї, а адміністрація шкіл повинна стежити, щоб меблі відповідали росту дітей.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 порядку індивідуальної профілактики необхідно займатися вправами з гімнастичною палицею, яку потрібно притиснути руками до спини в області лопаток і робити вправи:</w:t>
      </w:r>
    </w:p>
    <w:p w:rsidR="00A658A1" w:rsidRPr="00A658A1" w:rsidRDefault="00A658A1" w:rsidP="00A658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Ходьба по кімнаті на носках, п'ятах внутрішньої і зовнішньої поверхнях стоп.</w:t>
      </w:r>
    </w:p>
    <w:p w:rsidR="00A658A1" w:rsidRPr="00A658A1" w:rsidRDefault="00A658A1" w:rsidP="00A658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Присідання.</w:t>
      </w:r>
    </w:p>
    <w:p w:rsidR="00A658A1" w:rsidRPr="00A658A1" w:rsidRDefault="00A658A1" w:rsidP="00A658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Нахили вправо і вліво.</w:t>
      </w:r>
    </w:p>
    <w:p w:rsidR="00A658A1" w:rsidRPr="00A658A1" w:rsidRDefault="00A658A1" w:rsidP="00A658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Повороти праворуч і ліворуч.</w:t>
      </w:r>
    </w:p>
    <w:p w:rsidR="00A658A1" w:rsidRPr="00A658A1" w:rsidRDefault="00A658A1" w:rsidP="00A658A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Нахили вперед.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Ефективні вправи з вантажем на голові. На тім'я кладеться невеликий мішечок з піском, який потрібно утримувати під час ходьби по кімнаті і присідань.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Не варто думати, що "школа - не робота, хвилюватися нема чого". Освіта - це стрес, і психологи відзначають, що половина школярів страждають різними формами неврозів. Для розладів нервової системи характерні тривога, неспокій, напруженість і неспокійний сон. </w:t>
      </w: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Причини: великі навантаження, що не відповідають академічним вимогам і хронічне недосипання. Легкий невроз важливо помітити "в зародку", - поки він не переріс у серйозні психічні розлади.</w:t>
      </w:r>
    </w:p>
    <w:p w:rsidR="00A658A1" w:rsidRPr="00A658A1" w:rsidRDefault="00A658A1" w:rsidP="00A658A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Вам слід бути тактовними з дитиною, прислухатися до її проблем, не перевантажувати, не перебільшувати значимість шкільних оцінок. Створіть комфортне емоційне середовище і стежте за режимом дня. Не варто дозволяти школяру занадто довго "розслаблятися" перед телеекраном або за комп'ютерними іграми, особливо перед сном.</w:t>
      </w:r>
    </w:p>
    <w:p w:rsidR="00A658A1" w:rsidRPr="00A658A1" w:rsidRDefault="00A658A1" w:rsidP="00A658A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658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Краще докладіть зусиль, щоб захопити дитину якимось видом спорту, танцями, підберіть разом з ним таке хобі, яке дозволяло б скидати стрес, задовольняти потребу в спілкуванні, змаганні і попутно зміцнювало б її здоров'я. А також цінуйте і бережіть психологічний спокій вашої дитини, і тоді вона покине стіни школи з багажем знань, а не хвороб.</w:t>
      </w:r>
    </w:p>
    <w:p w:rsidR="009112DD" w:rsidRDefault="009112DD">
      <w:bookmarkStart w:id="0" w:name="_GoBack"/>
      <w:bookmarkEnd w:id="0"/>
    </w:p>
    <w:sectPr w:rsidR="0091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BEA"/>
    <w:multiLevelType w:val="multilevel"/>
    <w:tmpl w:val="7D24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204086"/>
    <w:multiLevelType w:val="multilevel"/>
    <w:tmpl w:val="276C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A1"/>
    <w:rsid w:val="009112DD"/>
    <w:rsid w:val="00A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2013-06-15T13:43:00Z</dcterms:created>
  <dcterms:modified xsi:type="dcterms:W3CDTF">2013-06-15T13:43:00Z</dcterms:modified>
</cp:coreProperties>
</file>